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697" w:rsidRPr="004751F8" w:rsidRDefault="009073D0">
      <w:pPr>
        <w:rPr>
          <w:b/>
          <w:bCs/>
          <w:lang w:val="en-US"/>
        </w:rPr>
      </w:pPr>
      <w:r w:rsidRPr="004751F8">
        <w:rPr>
          <w:b/>
          <w:bCs/>
          <w:lang w:val="en-US"/>
        </w:rPr>
        <w:t xml:space="preserve">St </w:t>
      </w:r>
      <w:proofErr w:type="spellStart"/>
      <w:r w:rsidRPr="004751F8">
        <w:rPr>
          <w:b/>
          <w:bCs/>
          <w:lang w:val="en-US"/>
        </w:rPr>
        <w:t>Saviours</w:t>
      </w:r>
      <w:proofErr w:type="spellEnd"/>
      <w:r w:rsidRPr="004751F8">
        <w:rPr>
          <w:b/>
          <w:bCs/>
          <w:lang w:val="en-US"/>
        </w:rPr>
        <w:t xml:space="preserve"> Treasurers Report</w:t>
      </w:r>
    </w:p>
    <w:p w:rsidR="009073D0" w:rsidRPr="004751F8" w:rsidRDefault="009073D0">
      <w:pPr>
        <w:rPr>
          <w:b/>
          <w:bCs/>
          <w:lang w:val="en-US"/>
        </w:rPr>
      </w:pPr>
      <w:r w:rsidRPr="004751F8">
        <w:rPr>
          <w:b/>
          <w:bCs/>
          <w:lang w:val="en-US"/>
        </w:rPr>
        <w:t>Year ending 31 December 2019</w:t>
      </w:r>
    </w:p>
    <w:p w:rsidR="009073D0" w:rsidRDefault="009073D0">
      <w:pPr>
        <w:rPr>
          <w:lang w:val="en-US"/>
        </w:rPr>
      </w:pPr>
    </w:p>
    <w:p w:rsidR="009073D0" w:rsidRDefault="009073D0">
      <w:pPr>
        <w:rPr>
          <w:lang w:val="en-US"/>
        </w:rPr>
      </w:pPr>
      <w:r>
        <w:rPr>
          <w:lang w:val="en-US"/>
        </w:rPr>
        <w:t xml:space="preserve">2019 seems a world away, before </w:t>
      </w:r>
      <w:proofErr w:type="spellStart"/>
      <w:r>
        <w:rPr>
          <w:lang w:val="en-US"/>
        </w:rPr>
        <w:t>Covid</w:t>
      </w:r>
      <w:proofErr w:type="spellEnd"/>
      <w:r>
        <w:rPr>
          <w:lang w:val="en-US"/>
        </w:rPr>
        <w:t xml:space="preserve"> when we had to close our churches and lose our income from lettings and fundraising</w:t>
      </w:r>
      <w:r w:rsidR="004751F8">
        <w:rPr>
          <w:lang w:val="en-US"/>
        </w:rPr>
        <w:t>. Next year’s Treasurers Report will look very different.</w:t>
      </w:r>
    </w:p>
    <w:p w:rsidR="004751F8" w:rsidRDefault="004751F8">
      <w:pPr>
        <w:rPr>
          <w:lang w:val="en-US"/>
        </w:rPr>
      </w:pPr>
    </w:p>
    <w:p w:rsidR="009073D0" w:rsidRDefault="004751F8">
      <w:pPr>
        <w:rPr>
          <w:lang w:val="en-US"/>
        </w:rPr>
      </w:pPr>
      <w:r>
        <w:rPr>
          <w:lang w:val="en-US"/>
        </w:rPr>
        <w:t>But for 2019 o</w:t>
      </w:r>
      <w:r w:rsidR="009073D0">
        <w:rPr>
          <w:lang w:val="en-US"/>
        </w:rPr>
        <w:t>ur income and expenditure was broadly balance</w:t>
      </w:r>
      <w:r>
        <w:rPr>
          <w:lang w:val="en-US"/>
        </w:rPr>
        <w:t>d</w:t>
      </w:r>
      <w:r w:rsidR="009073D0">
        <w:rPr>
          <w:lang w:val="en-US"/>
        </w:rPr>
        <w:t xml:space="preserve"> with income at £45,076 and expenditure at £47,068 which left our cash balance at £16,347, of which around £10,000 was in our deposit account and the remainder in our current account.</w:t>
      </w:r>
    </w:p>
    <w:p w:rsidR="004751F8" w:rsidRDefault="009073D0">
      <w:pPr>
        <w:rPr>
          <w:lang w:val="en-US"/>
        </w:rPr>
      </w:pPr>
      <w:r>
        <w:rPr>
          <w:lang w:val="en-US"/>
        </w:rPr>
        <w:t>This was a deliberate policy, when I took over as Treasurer we had only paid £9,000 towards our parish share of £48,000. At the end of the year when we had finalized the income and expenditure for the year</w:t>
      </w:r>
      <w:r w:rsidR="004751F8">
        <w:rPr>
          <w:lang w:val="en-US"/>
        </w:rPr>
        <w:t xml:space="preserve"> I paid a further £15,000 to the diocese to maintain our working cash balance broadly similar to Dec 2018.</w:t>
      </w:r>
    </w:p>
    <w:p w:rsidR="004751F8" w:rsidRDefault="004751F8">
      <w:pPr>
        <w:rPr>
          <w:lang w:val="en-US"/>
        </w:rPr>
      </w:pPr>
      <w:r>
        <w:rPr>
          <w:lang w:val="en-US"/>
        </w:rPr>
        <w:t>During 2019 our planned giving held up well and saw an increase from 2018 of around £4k, (£2k of which was additional tax recovered through Gift Aid) I would encourage all tax payers to gift aid their donations as it enables us to recover a further 20% in recovered tax.</w:t>
      </w:r>
    </w:p>
    <w:p w:rsidR="004751F8" w:rsidRDefault="004751F8">
      <w:pPr>
        <w:rPr>
          <w:lang w:val="en-US"/>
        </w:rPr>
      </w:pPr>
      <w:r>
        <w:rPr>
          <w:lang w:val="en-US"/>
        </w:rPr>
        <w:t>Fund Raising and church hall lettings were around £6k less than 2018.</w:t>
      </w:r>
    </w:p>
    <w:p w:rsidR="004751F8" w:rsidRDefault="004751F8">
      <w:pPr>
        <w:rPr>
          <w:lang w:val="en-US"/>
        </w:rPr>
      </w:pPr>
      <w:r>
        <w:rPr>
          <w:lang w:val="en-US"/>
        </w:rPr>
        <w:t>However, we did not have the very large expenditure on the church building in 2019 that we saw in 2018 (£5k compared to £23k)</w:t>
      </w:r>
    </w:p>
    <w:p w:rsidR="004751F8" w:rsidRDefault="004751F8">
      <w:pPr>
        <w:rPr>
          <w:lang w:val="en-US"/>
        </w:rPr>
      </w:pPr>
      <w:r>
        <w:rPr>
          <w:lang w:val="en-US"/>
        </w:rPr>
        <w:t>The other big comparator with 2018 to note is that we only paid £24k of our parish share compared to £36k in 2018.</w:t>
      </w:r>
    </w:p>
    <w:p w:rsidR="009073D0" w:rsidRDefault="009073D0">
      <w:pPr>
        <w:rPr>
          <w:lang w:val="en-US"/>
        </w:rPr>
      </w:pPr>
    </w:p>
    <w:p w:rsidR="004751F8" w:rsidRDefault="004751F8">
      <w:pPr>
        <w:rPr>
          <w:lang w:val="en-US"/>
        </w:rPr>
      </w:pPr>
      <w:r>
        <w:rPr>
          <w:lang w:val="en-US"/>
        </w:rPr>
        <w:t>Sarah McCarthy-Fry</w:t>
      </w:r>
    </w:p>
    <w:p w:rsidR="004751F8" w:rsidRPr="009073D0" w:rsidRDefault="004751F8">
      <w:pPr>
        <w:rPr>
          <w:lang w:val="en-US"/>
        </w:rPr>
      </w:pPr>
      <w:r>
        <w:rPr>
          <w:lang w:val="en-US"/>
        </w:rPr>
        <w:t>Treasurer</w:t>
      </w:r>
    </w:p>
    <w:sectPr w:rsidR="004751F8" w:rsidRPr="009073D0" w:rsidSect="00F979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233A0"/>
    <w:rsid w:val="001D3D15"/>
    <w:rsid w:val="004751F8"/>
    <w:rsid w:val="007717F8"/>
    <w:rsid w:val="009073D0"/>
    <w:rsid w:val="00A74FC7"/>
    <w:rsid w:val="00C233A0"/>
    <w:rsid w:val="00F9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95C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C233A0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233A0"/>
    <w:rPr>
      <w:rFonts w:ascii="Calibri" w:hAnsi="Calibri" w:cs="Calibri"/>
      <w:b/>
      <w:bCs/>
      <w:sz w:val="36"/>
      <w:szCs w:val="3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McCarthy-Fry</dc:creator>
  <cp:lastModifiedBy>Kay</cp:lastModifiedBy>
  <cp:revision>2</cp:revision>
  <dcterms:created xsi:type="dcterms:W3CDTF">2020-11-15T08:07:00Z</dcterms:created>
  <dcterms:modified xsi:type="dcterms:W3CDTF">2020-11-15T08:07:00Z</dcterms:modified>
</cp:coreProperties>
</file>